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>BUZĂU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t>PRIMĂRIA COMUNEI BERCA</w:t>
            </w:r>
          </w:p>
          <w:p w14:paraId="3FF2AA28" w14:textId="77777777" w:rsidR="00DD3A82" w:rsidRDefault="00DD3A82">
            <w:pPr>
              <w:keepNext/>
            </w:pP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t>Adresa</w:t>
            </w:r>
          </w:p>
          <w:p w14:paraId="264F9EFC" w14:textId="77777777" w:rsidR="00DD3A82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5792F3E0" w14:textId="77777777" w:rsidR="00DD3A82" w:rsidRDefault="00DD3A82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