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>BUZĂU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t>PRIMĂRIA COMUNEI BERCA</w:t>
            </w:r>
          </w:p>
          <w:p w14:paraId="1B4AB000" w14:textId="77777777" w:rsidR="00C675B0" w:rsidRDefault="00C675B0">
            <w:pPr>
              <w:keepNext/>
            </w:pP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t>Adresa</w:t>
            </w:r>
          </w:p>
          <w:p w14:paraId="22C3BE4B" w14:textId="77777777" w:rsidR="00C675B0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4A68101F" w14:textId="77777777" w:rsidR="00C675B0" w:rsidRDefault="00C675B0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